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  <w:t>预购商品房预告</w:t>
      </w:r>
      <w:r>
        <w:rPr>
          <w:rFonts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  <w:t>登记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  <w:t>材料清单</w:t>
      </w:r>
    </w:p>
    <w:p>
      <w:pPr>
        <w:snapToGrid w:val="0"/>
        <w:spacing w:line="300" w:lineRule="auto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一、申请登记工作流程</w:t>
      </w:r>
    </w:p>
    <w:p>
      <w:pPr>
        <w:snapToGrid w:val="0"/>
        <w:spacing w:line="30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申请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—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受理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—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审核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—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登薄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—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发证</w:t>
      </w:r>
    </w:p>
    <w:p>
      <w:pPr>
        <w:snapToGrid w:val="0"/>
        <w:spacing w:line="30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二、申请登记提交材料</w:t>
      </w:r>
    </w:p>
    <w:tbl>
      <w:tblPr>
        <w:tblStyle w:val="5"/>
        <w:tblW w:w="93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572"/>
        <w:gridCol w:w="1504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序号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申请材料清单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要求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1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不动产登记申请表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原件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bCs/>
                <w:spacing w:val="-6"/>
                <w:sz w:val="24"/>
              </w:rPr>
            </w:pPr>
            <w:r>
              <w:rPr>
                <w:rFonts w:hint="eastAsia" w:ascii="宋体" w:hAnsi="宋体" w:cs="仿宋_GB2312"/>
                <w:bCs/>
                <w:spacing w:val="-6"/>
                <w:sz w:val="24"/>
              </w:rPr>
              <w:t>双方申请。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2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申请人身份证明材料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原件或复印件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预购人提供身份证等身份证明材料；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仿宋_GB2312"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开发公司提交营业执照、法人身份证明、授权委托书及受托人身份证明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3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已备案的商品房预售合同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4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当事人关于预告登记的约定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rPr>
                <w:rFonts w:hint="eastAsia" w:ascii="宋体" w:hAnsi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资料齐全前往市政务服务中心窗口填写不动产登记申请书，窗口受理后出具受理通知单，不符合登记要求，出具不予受理通知书，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宋体" w:hAnsi="宋体" w:cs="仿宋"/>
                <w:sz w:val="24"/>
                <w:szCs w:val="24"/>
              </w:rPr>
              <w:t>书面告知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宋体" w:hAnsi="宋体" w:cs="仿宋"/>
                <w:sz w:val="24"/>
                <w:szCs w:val="24"/>
              </w:rPr>
              <w:t>补充的资料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宋体" w:hAnsi="宋体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 w:ascii="宋体" w:hAnsi="宋体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咨询电话：0915-2390066</w:t>
            </w:r>
          </w:p>
          <w:p>
            <w:pPr>
              <w:snapToGrid w:val="0"/>
              <w:spacing w:line="300" w:lineRule="auto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snapToGrid w:val="0"/>
        <w:spacing w:line="300" w:lineRule="auto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三、办理时限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bCs/>
          <w:sz w:val="24"/>
          <w:szCs w:val="24"/>
        </w:rPr>
        <w:t>自受理之日起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Cs/>
          <w:sz w:val="24"/>
          <w:szCs w:val="24"/>
        </w:rPr>
        <w:t>个工作日内办结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</w:p>
    <w:p>
      <w:pPr>
        <w:rPr>
          <w:rFonts w:hint="eastAsia" w:ascii="宋体" w:hAnsi="宋体" w:cs="仿宋"/>
          <w:sz w:val="24"/>
          <w:szCs w:val="24"/>
        </w:rPr>
      </w:pPr>
    </w:p>
    <w:p>
      <w:pPr>
        <w:snapToGrid w:val="0"/>
        <w:spacing w:line="300" w:lineRule="auto"/>
        <w:jc w:val="center"/>
        <w:rPr>
          <w:rFonts w:asciiTheme="minorEastAsia" w:hAnsiTheme="minorEastAsia" w:eastAsiaTheme="minorEastAsia"/>
          <w:b/>
          <w:bCs/>
          <w:sz w:val="24"/>
          <w:szCs w:val="24"/>
        </w:rPr>
      </w:pPr>
    </w:p>
    <w:p>
      <w:pPr>
        <w:snapToGrid w:val="0"/>
        <w:spacing w:line="300" w:lineRule="auto"/>
        <w:jc w:val="center"/>
        <w:rPr>
          <w:b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b/>
          <w:bCs/>
          <w:sz w:val="28"/>
          <w:szCs w:val="28"/>
        </w:rPr>
      </w:pPr>
    </w:p>
    <w:p>
      <w:pPr>
        <w:snapToGrid w:val="0"/>
        <w:spacing w:line="300" w:lineRule="auto"/>
        <w:jc w:val="both"/>
        <w:rPr>
          <w:b/>
          <w:bCs/>
          <w:sz w:val="28"/>
          <w:szCs w:val="28"/>
        </w:rPr>
      </w:pPr>
    </w:p>
    <w:p>
      <w:pPr>
        <w:snapToGrid w:val="0"/>
        <w:spacing w:line="300" w:lineRule="auto"/>
        <w:jc w:val="both"/>
        <w:rPr>
          <w:b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  <w:t>预告注销</w:t>
      </w:r>
      <w:r>
        <w:rPr>
          <w:rFonts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  <w:t>登记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  <w:t>材料清单</w:t>
      </w:r>
    </w:p>
    <w:p>
      <w:pPr>
        <w:snapToGrid w:val="0"/>
        <w:spacing w:line="300" w:lineRule="auto"/>
        <w:rPr>
          <w:rFonts w:cs="宋体" w:asciiTheme="minorEastAsia" w:hAnsiTheme="minorEastAsia" w:eastAsiaTheme="minorEastAsia"/>
          <w:bCs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4"/>
          <w:szCs w:val="24"/>
        </w:rPr>
        <w:t>一、申请登记工作流程</w:t>
      </w:r>
    </w:p>
    <w:p>
      <w:pPr>
        <w:snapToGrid w:val="0"/>
        <w:spacing w:line="300" w:lineRule="auto"/>
        <w:rPr>
          <w:rFonts w:cs="宋体" w:asciiTheme="minorEastAsia" w:hAnsiTheme="minorEastAsia" w:eastAsia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4"/>
          <w:szCs w:val="24"/>
        </w:rPr>
        <w:t>申请</w:t>
      </w:r>
      <w:r>
        <w:rPr>
          <w:rFonts w:cs="宋体" w:asciiTheme="minorEastAsia" w:hAnsiTheme="minorEastAsia" w:eastAsiaTheme="minorEastAsia"/>
          <w:bCs/>
          <w:color w:val="000000"/>
          <w:kern w:val="0"/>
          <w:sz w:val="24"/>
          <w:szCs w:val="24"/>
        </w:rPr>
        <w:t>—</w:t>
      </w: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4"/>
          <w:szCs w:val="24"/>
        </w:rPr>
        <w:t>受理(办结)</w:t>
      </w:r>
    </w:p>
    <w:p>
      <w:pPr>
        <w:snapToGrid w:val="0"/>
        <w:spacing w:line="300" w:lineRule="auto"/>
        <w:rPr>
          <w:rFonts w:cs="宋体" w:asciiTheme="minorEastAsia" w:hAnsiTheme="minorEastAsia" w:eastAsia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4"/>
          <w:szCs w:val="24"/>
        </w:rPr>
        <w:t>二、申请登记提交材料</w:t>
      </w:r>
    </w:p>
    <w:tbl>
      <w:tblPr>
        <w:tblStyle w:val="5"/>
        <w:tblW w:w="938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566"/>
        <w:gridCol w:w="1502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序号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申请材料清单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要求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bCs/>
                <w:sz w:val="24"/>
              </w:rPr>
              <w:t>1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  <w:p>
            <w:pPr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不动产登记申请表</w:t>
            </w:r>
          </w:p>
          <w:p>
            <w:pPr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原件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bCs/>
                <w:spacing w:val="-6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pacing w:val="-6"/>
                <w:sz w:val="24"/>
              </w:rPr>
              <w:t>双方申请。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bCs/>
                <w:sz w:val="24"/>
              </w:rPr>
              <w:t>2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  <w:t>申请人身份证明材料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  <w:t>原件或复印件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bCs/>
                <w:sz w:val="24"/>
              </w:rPr>
              <w:t>3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  <w:p>
            <w:pP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  <w:t>预告登记注销原因材料</w:t>
            </w:r>
          </w:p>
          <w:p>
            <w:pP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32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bCs/>
                <w:sz w:val="24"/>
              </w:rPr>
              <w:t>4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  <w:t>预告登记证明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9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资料齐全前往市政务服务中心窗口填写不动产登记申请书，窗口受理后出具受理通知单，不符合登记要求，出具不予受理通知书，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宋体" w:hAnsi="宋体" w:cs="仿宋"/>
                <w:sz w:val="24"/>
                <w:szCs w:val="24"/>
              </w:rPr>
              <w:t>书面告知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宋体" w:hAnsi="宋体" w:cs="仿宋"/>
                <w:sz w:val="24"/>
                <w:szCs w:val="24"/>
              </w:rPr>
              <w:t>补充的资料</w:t>
            </w: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>。</w:t>
            </w:r>
          </w:p>
          <w:p>
            <w:pPr>
              <w:snapToGrid w:val="0"/>
              <w:spacing w:line="30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咨询电话：0915-2390066</w:t>
            </w:r>
          </w:p>
          <w:p>
            <w:pPr>
              <w:snapToGrid w:val="0"/>
              <w:spacing w:line="300" w:lineRule="auto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300" w:lineRule="auto"/>
        <w:rPr>
          <w:rFonts w:ascii="仿宋_GB2312" w:hAnsi="楷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三、办理时限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受理后即时办结</w:t>
      </w:r>
    </w:p>
    <w:p>
      <w:pPr>
        <w:snapToGrid w:val="0"/>
        <w:spacing w:line="300" w:lineRule="auto"/>
        <w:rPr>
          <w:rFonts w:hint="eastAsia" w:asciiTheme="minorEastAsia" w:hAnsiTheme="minorEastAsia" w:eastAsiaTheme="minorEastAsia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0Yzc2MGFlZTYzMWEwYmNmNjExMDgxNTMxMjU2MWIifQ=="/>
  </w:docVars>
  <w:rsids>
    <w:rsidRoot w:val="00D573A9"/>
    <w:rsid w:val="00036EA2"/>
    <w:rsid w:val="000A3449"/>
    <w:rsid w:val="000B03A3"/>
    <w:rsid w:val="000D1494"/>
    <w:rsid w:val="000E700F"/>
    <w:rsid w:val="00112C1D"/>
    <w:rsid w:val="001179F7"/>
    <w:rsid w:val="001432C0"/>
    <w:rsid w:val="00152196"/>
    <w:rsid w:val="00164402"/>
    <w:rsid w:val="001828EC"/>
    <w:rsid w:val="00182F74"/>
    <w:rsid w:val="001F17B2"/>
    <w:rsid w:val="002103D0"/>
    <w:rsid w:val="00223F15"/>
    <w:rsid w:val="002532BD"/>
    <w:rsid w:val="00296CD3"/>
    <w:rsid w:val="00372336"/>
    <w:rsid w:val="003B2106"/>
    <w:rsid w:val="003E2FB1"/>
    <w:rsid w:val="003E69E4"/>
    <w:rsid w:val="00414E77"/>
    <w:rsid w:val="004E4097"/>
    <w:rsid w:val="004F5F69"/>
    <w:rsid w:val="00513FAE"/>
    <w:rsid w:val="00556977"/>
    <w:rsid w:val="00585292"/>
    <w:rsid w:val="005F5D80"/>
    <w:rsid w:val="00630B41"/>
    <w:rsid w:val="006D4B33"/>
    <w:rsid w:val="006E3CD6"/>
    <w:rsid w:val="007521F8"/>
    <w:rsid w:val="0078519B"/>
    <w:rsid w:val="007866EB"/>
    <w:rsid w:val="008A29FB"/>
    <w:rsid w:val="008C42C7"/>
    <w:rsid w:val="008F7F9B"/>
    <w:rsid w:val="00931220"/>
    <w:rsid w:val="00997C08"/>
    <w:rsid w:val="009F7195"/>
    <w:rsid w:val="00A21C0C"/>
    <w:rsid w:val="00B53BB2"/>
    <w:rsid w:val="00BB5405"/>
    <w:rsid w:val="00BB693D"/>
    <w:rsid w:val="00C30115"/>
    <w:rsid w:val="00C46DFD"/>
    <w:rsid w:val="00CE1AC0"/>
    <w:rsid w:val="00D24737"/>
    <w:rsid w:val="00D573A9"/>
    <w:rsid w:val="00D872EA"/>
    <w:rsid w:val="00E03F17"/>
    <w:rsid w:val="00E67D67"/>
    <w:rsid w:val="00E946FD"/>
    <w:rsid w:val="00ED1EFD"/>
    <w:rsid w:val="00EE6C13"/>
    <w:rsid w:val="00EF5821"/>
    <w:rsid w:val="00F91E0F"/>
    <w:rsid w:val="00FA3EE8"/>
    <w:rsid w:val="00FC5210"/>
    <w:rsid w:val="00FE7899"/>
    <w:rsid w:val="028867E2"/>
    <w:rsid w:val="040F5036"/>
    <w:rsid w:val="09E60F06"/>
    <w:rsid w:val="0B8B7916"/>
    <w:rsid w:val="0C7D57B4"/>
    <w:rsid w:val="0CFF2754"/>
    <w:rsid w:val="0ED101B6"/>
    <w:rsid w:val="15893746"/>
    <w:rsid w:val="17336997"/>
    <w:rsid w:val="178F7C3E"/>
    <w:rsid w:val="18AD5575"/>
    <w:rsid w:val="195B756D"/>
    <w:rsid w:val="26020FCD"/>
    <w:rsid w:val="266F29C1"/>
    <w:rsid w:val="2EAD219D"/>
    <w:rsid w:val="35777FC3"/>
    <w:rsid w:val="436B2627"/>
    <w:rsid w:val="43E43DAC"/>
    <w:rsid w:val="562E235E"/>
    <w:rsid w:val="57FD4C20"/>
    <w:rsid w:val="592B28C7"/>
    <w:rsid w:val="69FF708C"/>
    <w:rsid w:val="6DF02FB1"/>
    <w:rsid w:val="75DA714A"/>
    <w:rsid w:val="7741545B"/>
    <w:rsid w:val="7AB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cs="黑体"/>
      <w:kern w:val="2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</Company>
  <Pages>2</Pages>
  <Words>458</Words>
  <Characters>480</Characters>
  <Lines>2</Lines>
  <Paragraphs>1</Paragraphs>
  <TotalTime>0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2021-08-26T04:12:00Z</dcterms:created>
  <dc:creator>Administrator</dc:creator>
  <cp:lastModifiedBy>生如夏花</cp:lastModifiedBy>
  <cp:lastPrinted>2022-08-10T03:38:00Z</cp:lastPrinted>
  <dcterms:modified xsi:type="dcterms:W3CDTF">2023-05-24T08:39:32Z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2620DA915B3A4445A44E4CEEBA1FAF1D</vt:lpwstr>
  </property>
</Properties>
</file>